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C1" w:rsidRDefault="00D455C1" w:rsidP="00AD63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Публичный доклад </w:t>
      </w:r>
      <w:r w:rsidR="00AD63D9">
        <w:rPr>
          <w:rFonts w:ascii="Times New Roman" w:eastAsia="Times New Roman" w:hAnsi="Times New Roman" w:cs="Times New Roman"/>
          <w:b/>
          <w:bCs/>
          <w:sz w:val="36"/>
          <w:szCs w:val="36"/>
        </w:rPr>
        <w:t>первичной профсоюзной организации МБО</w:t>
      </w:r>
      <w:r w:rsidR="000B3EB1">
        <w:rPr>
          <w:rFonts w:ascii="Times New Roman" w:eastAsia="Times New Roman" w:hAnsi="Times New Roman" w:cs="Times New Roman"/>
          <w:b/>
          <w:bCs/>
          <w:sz w:val="36"/>
          <w:szCs w:val="36"/>
        </w:rPr>
        <w:t>У</w:t>
      </w:r>
      <w:r w:rsidR="00AD63D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«ООШ с. Б. </w:t>
      </w:r>
      <w:proofErr w:type="spellStart"/>
      <w:r w:rsidR="00AD63D9">
        <w:rPr>
          <w:rFonts w:ascii="Times New Roman" w:eastAsia="Times New Roman" w:hAnsi="Times New Roman" w:cs="Times New Roman"/>
          <w:b/>
          <w:bCs/>
          <w:sz w:val="36"/>
          <w:szCs w:val="36"/>
        </w:rPr>
        <w:t>Гусиха</w:t>
      </w:r>
      <w:proofErr w:type="spellEnd"/>
      <w:r w:rsidR="00AD63D9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за 2020 год</w:t>
      </w:r>
    </w:p>
    <w:p w:rsidR="00730A7E" w:rsidRPr="00D455C1" w:rsidRDefault="00730A7E" w:rsidP="00730A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455C1"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Организационная деятельность</w:t>
      </w:r>
    </w:p>
    <w:p w:rsidR="00AD63D9" w:rsidRDefault="00730A7E" w:rsidP="000B3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Общая численность </w:t>
      </w:r>
      <w:r w:rsidR="00AD63D9">
        <w:rPr>
          <w:rFonts w:ascii="Times New Roman" w:eastAsia="Times New Roman" w:hAnsi="Times New Roman" w:cs="Times New Roman"/>
          <w:sz w:val="24"/>
          <w:szCs w:val="24"/>
        </w:rPr>
        <w:t xml:space="preserve">членов 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первичн</w:t>
      </w:r>
      <w:r w:rsidR="00AD63D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профсоюзн</w:t>
      </w:r>
      <w:r w:rsidR="00AD63D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AD63D9">
        <w:rPr>
          <w:rFonts w:ascii="Times New Roman" w:eastAsia="Times New Roman" w:hAnsi="Times New Roman" w:cs="Times New Roman"/>
          <w:sz w:val="24"/>
          <w:szCs w:val="24"/>
        </w:rPr>
        <w:t xml:space="preserve">и МБОУ «ООШ с. Б. </w:t>
      </w:r>
      <w:proofErr w:type="spellStart"/>
      <w:r w:rsidR="00AD63D9">
        <w:rPr>
          <w:rFonts w:ascii="Times New Roman" w:eastAsia="Times New Roman" w:hAnsi="Times New Roman" w:cs="Times New Roman"/>
          <w:sz w:val="24"/>
          <w:szCs w:val="24"/>
        </w:rPr>
        <w:t>Гусиха</w:t>
      </w:r>
      <w:proofErr w:type="spellEnd"/>
      <w:r w:rsidR="00AD63D9">
        <w:rPr>
          <w:rFonts w:ascii="Times New Roman" w:eastAsia="Times New Roman" w:hAnsi="Times New Roman" w:cs="Times New Roman"/>
          <w:sz w:val="24"/>
          <w:szCs w:val="24"/>
        </w:rPr>
        <w:t>» составляет 11 человек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. Динамика профсоюзного членства показывает, что продолжается снижение профсоюзного членства в связи с оптимизацией штатной численности </w:t>
      </w:r>
      <w:r w:rsidR="000B3EB1">
        <w:rPr>
          <w:rFonts w:ascii="Times New Roman" w:eastAsia="Times New Roman" w:hAnsi="Times New Roman" w:cs="Times New Roman"/>
          <w:sz w:val="24"/>
          <w:szCs w:val="24"/>
        </w:rPr>
        <w:t>в организации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, а также в связи с переходом на электронный профсоюзный учет. В связи с переходом на электронный учет в системе АИС и исключением из реестра совместителей, процент профсоюзного членства работающих снизился и составляет </w:t>
      </w:r>
      <w:r w:rsidR="00AD63D9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D52849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0A7E" w:rsidRPr="00730A7E" w:rsidRDefault="00730A7E" w:rsidP="000B3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За 2020 год Профсоюз </w:t>
      </w:r>
      <w:r w:rsidR="00AD63D9">
        <w:rPr>
          <w:rFonts w:ascii="Times New Roman" w:eastAsia="Times New Roman" w:hAnsi="Times New Roman" w:cs="Times New Roman"/>
          <w:sz w:val="24"/>
          <w:szCs w:val="24"/>
        </w:rPr>
        <w:t>принято – 0 человек</w:t>
      </w:r>
      <w:r w:rsidR="002714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1436" w:rsidRPr="00271436">
        <w:t xml:space="preserve"> </w:t>
      </w:r>
    </w:p>
    <w:p w:rsidR="00730A7E" w:rsidRPr="00730A7E" w:rsidRDefault="00FD57A6" w:rsidP="00D45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7A6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1BB9366" wp14:editId="14126389">
            <wp:extent cx="2859405" cy="1153160"/>
            <wp:effectExtent l="19050" t="0" r="0" b="0"/>
            <wp:docPr id="19" name="Рисунок 4" descr="https://sarprof.ru/wp-content/uploads/2020/02/2020-Цифровизация-300x12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rprof.ru/wp-content/uploads/2020/02/2020-Цифровизация-300x12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79" w:rsidRDefault="00730A7E" w:rsidP="003D5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0A7E">
        <w:rPr>
          <w:rFonts w:ascii="Times New Roman" w:eastAsia="Times New Roman" w:hAnsi="Times New Roman" w:cs="Times New Roman"/>
          <w:sz w:val="24"/>
          <w:szCs w:val="24"/>
        </w:rPr>
        <w:t>2020 год – год 30 -летия Общероссийского Профсоюза образования. В рамках Марша солидарности первичными организациями</w:t>
      </w:r>
      <w:r w:rsidR="00571E3E">
        <w:rPr>
          <w:rFonts w:ascii="Times New Roman" w:eastAsia="Times New Roman" w:hAnsi="Times New Roman" w:cs="Times New Roman"/>
          <w:sz w:val="24"/>
          <w:szCs w:val="24"/>
        </w:rPr>
        <w:t xml:space="preserve"> Профсоюза </w:t>
      </w:r>
      <w:r w:rsidR="003D579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ыла организована акция </w:t>
      </w:r>
      <w:r w:rsidRPr="00730A7E">
        <w:rPr>
          <w:rFonts w:ascii="Times New Roman" w:eastAsia="Times New Roman" w:hAnsi="Times New Roman" w:cs="Times New Roman"/>
          <w:i/>
          <w:iCs/>
          <w:sz w:val="24"/>
          <w:szCs w:val="24"/>
        </w:rPr>
        <w:t>«Нас объединяет книга»,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производился обмен любимыми книгами, пополнялись школьные библиотеки. Члены Профсоюза приняли активное участие в акции «</w:t>
      </w:r>
      <w:r w:rsidR="003D5790">
        <w:rPr>
          <w:rFonts w:ascii="Times New Roman" w:eastAsia="Times New Roman" w:hAnsi="Times New Roman" w:cs="Times New Roman"/>
          <w:i/>
          <w:iCs/>
          <w:sz w:val="24"/>
          <w:szCs w:val="24"/>
        </w:rPr>
        <w:t>Помоги собрать ребенка в школу</w:t>
      </w:r>
      <w:r w:rsidRPr="00730A7E">
        <w:rPr>
          <w:rFonts w:ascii="Times New Roman" w:eastAsia="Times New Roman" w:hAnsi="Times New Roman" w:cs="Times New Roman"/>
          <w:i/>
          <w:iCs/>
          <w:sz w:val="24"/>
          <w:szCs w:val="24"/>
        </w:rPr>
        <w:t>».</w:t>
      </w:r>
    </w:p>
    <w:p w:rsidR="000B3EB1" w:rsidRPr="000B3EB1" w:rsidRDefault="000B3EB1" w:rsidP="003D5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Участвовали в п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смотра художественной самодеятельности 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 человека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A7E" w:rsidRPr="00967586" w:rsidRDefault="00730A7E" w:rsidP="00730A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7586">
        <w:rPr>
          <w:rFonts w:ascii="Times New Roman" w:eastAsia="Times New Roman" w:hAnsi="Times New Roman" w:cs="Times New Roman"/>
          <w:b/>
          <w:bCs/>
          <w:sz w:val="32"/>
          <w:szCs w:val="32"/>
        </w:rPr>
        <w:t>Социальное партнерство</w:t>
      </w:r>
    </w:p>
    <w:p w:rsidR="007662A2" w:rsidRDefault="00730A7E" w:rsidP="00D45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Развитие социального партнерства является одним из приоритетных направлений деятельности </w:t>
      </w:r>
      <w:r w:rsidR="003D5790" w:rsidRPr="00730A7E">
        <w:rPr>
          <w:rFonts w:ascii="Times New Roman" w:eastAsia="Times New Roman" w:hAnsi="Times New Roman" w:cs="Times New Roman"/>
          <w:sz w:val="24"/>
          <w:szCs w:val="24"/>
        </w:rPr>
        <w:t>первичн</w:t>
      </w:r>
      <w:r w:rsidR="003D57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D5790" w:rsidRPr="00730A7E">
        <w:rPr>
          <w:rFonts w:ascii="Times New Roman" w:eastAsia="Times New Roman" w:hAnsi="Times New Roman" w:cs="Times New Roman"/>
          <w:sz w:val="24"/>
          <w:szCs w:val="24"/>
        </w:rPr>
        <w:t xml:space="preserve"> профсоюзн</w:t>
      </w:r>
      <w:r w:rsidR="003D57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D5790" w:rsidRPr="00730A7E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3D5790">
        <w:rPr>
          <w:rFonts w:ascii="Times New Roman" w:eastAsia="Times New Roman" w:hAnsi="Times New Roman" w:cs="Times New Roman"/>
          <w:sz w:val="24"/>
          <w:szCs w:val="24"/>
        </w:rPr>
        <w:t xml:space="preserve">и МБОУ «ООШ с. Б. </w:t>
      </w:r>
      <w:proofErr w:type="spellStart"/>
      <w:r w:rsidR="003D5790">
        <w:rPr>
          <w:rFonts w:ascii="Times New Roman" w:eastAsia="Times New Roman" w:hAnsi="Times New Roman" w:cs="Times New Roman"/>
          <w:sz w:val="24"/>
          <w:szCs w:val="24"/>
        </w:rPr>
        <w:t>Гусиха</w:t>
      </w:r>
      <w:proofErr w:type="spellEnd"/>
      <w:r w:rsidR="003D57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. Социальное партнерство реализуется через систему взаимных консультаций, переговоров, заключение соглашений на областном и местном уровнях, коллективных договоров в организациях, трудовых договоров между работниками и работодателями, а также через систему разрешения трудовых споров, согласования и защиты интересов сторон.</w:t>
      </w:r>
      <w:r w:rsidR="003D579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3D5790"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коллективны</w:t>
      </w:r>
      <w:r w:rsidR="003D5790">
        <w:rPr>
          <w:rFonts w:ascii="Times New Roman" w:eastAsia="Times New Roman" w:hAnsi="Times New Roman" w:cs="Times New Roman"/>
          <w:sz w:val="24"/>
          <w:szCs w:val="24"/>
        </w:rPr>
        <w:t>й договор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579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оллективны</w:t>
      </w:r>
      <w:r w:rsidR="003D579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договор про</w:t>
      </w:r>
      <w:r w:rsidR="003D5790">
        <w:rPr>
          <w:rFonts w:ascii="Times New Roman" w:eastAsia="Times New Roman" w:hAnsi="Times New Roman" w:cs="Times New Roman"/>
          <w:sz w:val="24"/>
          <w:szCs w:val="24"/>
        </w:rPr>
        <w:t>шел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уведомительную регистрацию в Министерстве труда и социальной защиты Саратовской области.</w:t>
      </w:r>
      <w:r w:rsidR="003D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7586">
        <w:rPr>
          <w:rFonts w:ascii="Times New Roman" w:eastAsia="Times New Roman" w:hAnsi="Times New Roman" w:cs="Times New Roman"/>
          <w:sz w:val="24"/>
          <w:szCs w:val="24"/>
        </w:rPr>
        <w:t xml:space="preserve">В конце 2020 года </w:t>
      </w:r>
      <w:r w:rsidR="003D5790">
        <w:rPr>
          <w:rFonts w:ascii="Times New Roman" w:eastAsia="Times New Roman" w:hAnsi="Times New Roman" w:cs="Times New Roman"/>
          <w:sz w:val="24"/>
          <w:szCs w:val="24"/>
        </w:rPr>
        <w:t>в рамках соглашения между</w:t>
      </w:r>
      <w:r w:rsidR="00967586" w:rsidRPr="00967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Администрацией Базарно – </w:t>
      </w:r>
      <w:proofErr w:type="spellStart"/>
      <w:r w:rsidR="00967586" w:rsidRPr="00967586">
        <w:rPr>
          <w:rFonts w:ascii="Times New Roman" w:eastAsia="Calibri" w:hAnsi="Times New Roman" w:cs="Times New Roman"/>
          <w:sz w:val="24"/>
          <w:szCs w:val="24"/>
          <w:lang w:eastAsia="en-US"/>
        </w:rPr>
        <w:t>Карабулакского</w:t>
      </w:r>
      <w:proofErr w:type="spellEnd"/>
      <w:r w:rsidR="00967586" w:rsidRPr="00967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Саратовской области, Управлением образования администрации Базарно – </w:t>
      </w:r>
      <w:proofErr w:type="spellStart"/>
      <w:r w:rsidR="00967586" w:rsidRPr="00967586">
        <w:rPr>
          <w:rFonts w:ascii="Times New Roman" w:eastAsia="Calibri" w:hAnsi="Times New Roman" w:cs="Times New Roman"/>
          <w:sz w:val="24"/>
          <w:szCs w:val="24"/>
          <w:lang w:eastAsia="en-US"/>
        </w:rPr>
        <w:t>Карабулакского</w:t>
      </w:r>
      <w:proofErr w:type="spellEnd"/>
      <w:r w:rsidR="00967586" w:rsidRPr="00967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Саратовской области</w:t>
      </w:r>
      <w:r w:rsidR="003D579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67586" w:rsidRPr="00967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Базарно – </w:t>
      </w:r>
      <w:proofErr w:type="spellStart"/>
      <w:r w:rsidR="00967586" w:rsidRPr="00967586">
        <w:rPr>
          <w:rFonts w:ascii="Times New Roman" w:eastAsia="Calibri" w:hAnsi="Times New Roman" w:cs="Times New Roman"/>
          <w:sz w:val="24"/>
          <w:szCs w:val="24"/>
          <w:lang w:eastAsia="en-US"/>
        </w:rPr>
        <w:t>Карабулскской</w:t>
      </w:r>
      <w:proofErr w:type="spellEnd"/>
      <w:r w:rsidR="00967586" w:rsidRPr="00967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районной организацией Профессионального союза работников народного образования и науки Российской Федерации </w:t>
      </w:r>
      <w:r w:rsidR="003D57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3D5790" w:rsidRPr="00730A7E">
        <w:rPr>
          <w:rFonts w:ascii="Times New Roman" w:eastAsia="Times New Roman" w:hAnsi="Times New Roman" w:cs="Times New Roman"/>
          <w:sz w:val="24"/>
          <w:szCs w:val="24"/>
        </w:rPr>
        <w:t>первичн</w:t>
      </w:r>
      <w:r w:rsidR="003D57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D5790" w:rsidRPr="00730A7E">
        <w:rPr>
          <w:rFonts w:ascii="Times New Roman" w:eastAsia="Times New Roman" w:hAnsi="Times New Roman" w:cs="Times New Roman"/>
          <w:sz w:val="24"/>
          <w:szCs w:val="24"/>
        </w:rPr>
        <w:t xml:space="preserve"> профсоюзн</w:t>
      </w:r>
      <w:r w:rsidR="003D57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D5790" w:rsidRPr="00730A7E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3D5790">
        <w:rPr>
          <w:rFonts w:ascii="Times New Roman" w:eastAsia="Times New Roman" w:hAnsi="Times New Roman" w:cs="Times New Roman"/>
          <w:sz w:val="24"/>
          <w:szCs w:val="24"/>
        </w:rPr>
        <w:t xml:space="preserve">и МБОУ «ООШ с. Б. </w:t>
      </w:r>
      <w:proofErr w:type="spellStart"/>
      <w:r w:rsidR="003D5790">
        <w:rPr>
          <w:rFonts w:ascii="Times New Roman" w:eastAsia="Times New Roman" w:hAnsi="Times New Roman" w:cs="Times New Roman"/>
          <w:sz w:val="24"/>
          <w:szCs w:val="24"/>
        </w:rPr>
        <w:t>Гусиха</w:t>
      </w:r>
      <w:proofErr w:type="spellEnd"/>
      <w:r w:rsidR="003D5790">
        <w:rPr>
          <w:rFonts w:ascii="Times New Roman" w:eastAsia="Times New Roman" w:hAnsi="Times New Roman" w:cs="Times New Roman"/>
          <w:sz w:val="24"/>
          <w:szCs w:val="24"/>
        </w:rPr>
        <w:t xml:space="preserve">» были 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закреп</w:t>
      </w:r>
      <w:r w:rsidR="007662A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D5790"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стимулирующие и ко</w:t>
      </w:r>
      <w:r w:rsidR="007662A2">
        <w:rPr>
          <w:rFonts w:ascii="Times New Roman" w:eastAsia="Times New Roman" w:hAnsi="Times New Roman" w:cs="Times New Roman"/>
          <w:sz w:val="24"/>
          <w:szCs w:val="24"/>
        </w:rPr>
        <w:t>мпенсационные выплаты педагогам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Соглашением предусмотрена особая форма аттестации при подтверждении имеющейся квалификационной категории (педагогам, </w:t>
      </w:r>
      <w:proofErr w:type="gramStart"/>
      <w:r w:rsidRPr="00730A7E">
        <w:rPr>
          <w:rFonts w:ascii="Times New Roman" w:eastAsia="Times New Roman" w:hAnsi="Times New Roman" w:cs="Times New Roman"/>
          <w:sz w:val="24"/>
          <w:szCs w:val="24"/>
        </w:rPr>
        <w:t>имеющих</w:t>
      </w:r>
      <w:proofErr w:type="gramEnd"/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признанные результаты труда) в </w:t>
      </w:r>
      <w:proofErr w:type="spellStart"/>
      <w:r w:rsidRPr="00730A7E">
        <w:rPr>
          <w:rFonts w:ascii="Times New Roman" w:eastAsia="Times New Roman" w:hAnsi="Times New Roman" w:cs="Times New Roman"/>
          <w:sz w:val="24"/>
          <w:szCs w:val="24"/>
        </w:rPr>
        <w:t>межаттестационный</w:t>
      </w:r>
      <w:proofErr w:type="spellEnd"/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r w:rsidR="007662A2">
        <w:rPr>
          <w:rFonts w:ascii="Times New Roman" w:eastAsia="Times New Roman" w:hAnsi="Times New Roman" w:cs="Times New Roman"/>
          <w:sz w:val="24"/>
          <w:szCs w:val="24"/>
        </w:rPr>
        <w:t xml:space="preserve"> (Иванова Г.П.)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. Соглашение способствовало обеспечению безопасности работников и созданию </w:t>
      </w:r>
      <w:proofErr w:type="spellStart"/>
      <w:r w:rsidRPr="00730A7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среды: 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осуществлялся постоянный </w:t>
      </w:r>
      <w:proofErr w:type="gramStart"/>
      <w:r w:rsidRPr="00730A7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созданием условий и охраны труда, в </w:t>
      </w:r>
      <w:r w:rsidR="007662A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введена система управления охраной труда. Соглашение содействовало совершенствованию пенсионного обеспечения работников образования, помогало отстоять назначение досрочных страховых пенсий для педагогов</w:t>
      </w:r>
      <w:r w:rsidR="007662A2">
        <w:rPr>
          <w:rFonts w:ascii="Times New Roman" w:eastAsia="Times New Roman" w:hAnsi="Times New Roman" w:cs="Times New Roman"/>
          <w:sz w:val="24"/>
          <w:szCs w:val="24"/>
        </w:rPr>
        <w:t xml:space="preserve"> (Иванова Г.П.)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5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Имеются обязательства, которые не в</w:t>
      </w:r>
      <w:r w:rsidR="007662A2">
        <w:rPr>
          <w:rFonts w:ascii="Times New Roman" w:eastAsia="Times New Roman" w:hAnsi="Times New Roman" w:cs="Times New Roman"/>
          <w:sz w:val="24"/>
          <w:szCs w:val="24"/>
        </w:rPr>
        <w:t>ыполнены или частично выполнены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6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Не решена проблема, связанная с организацией санаторно-курортного лечения работников. На VIII съезде Профсоюза утвержден проект Всероссийского движения «Профсоюз – территория здоровья», в котором предполагается привлечение внимания социальных партнёров к процессу оздоровления работников.</w:t>
      </w:r>
      <w:r w:rsidR="00967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Тщательная работа велась по изменению раздела «Оплата труда». Включен пункт о продолжении работы по совершенствованию отраслевой системы оплаты труда работников </w:t>
      </w:r>
      <w:r w:rsidR="007662A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; формированию нормативной базы по оплате труда работников </w:t>
      </w:r>
      <w:r w:rsidR="007662A2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, обеспечивающей прозрачность порядка, условий и критериев, по которым устанавливаются выплаты стимулирующего и компенсационного характера на основе требований к системам оплаты труда, установленных статьей 144 Трудового кодекса; установлению выплат за выполнение сверхурочных работ, работ в ночное время, за выполнение работ в выходные и нерабочие праздничные дни, совмещение профессий (должностей) на основе правовых позиций Конституционного Суда РФ, то есть, </w:t>
      </w:r>
      <w:proofErr w:type="gramStart"/>
      <w:r w:rsidRPr="00730A7E">
        <w:rPr>
          <w:rFonts w:ascii="Times New Roman" w:eastAsia="Times New Roman" w:hAnsi="Times New Roman" w:cs="Times New Roman"/>
          <w:sz w:val="24"/>
          <w:szCs w:val="24"/>
        </w:rPr>
        <w:t>сверх</w:t>
      </w:r>
      <w:proofErr w:type="gramEnd"/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МРОТ. Также новизной вышеназванного раздела стало обновление пункта 5.1.19, в соответствии с которым педагогическим работникам, участвующим в проведении ГИА в рабочее время и освобожденным от основной работы на период проведения ГИА, сохраняется место работы (должность) и заработная плата</w:t>
      </w:r>
      <w:r w:rsidR="007662A2">
        <w:rPr>
          <w:rFonts w:ascii="Times New Roman" w:eastAsia="Times New Roman" w:hAnsi="Times New Roman" w:cs="Times New Roman"/>
          <w:sz w:val="24"/>
          <w:szCs w:val="24"/>
        </w:rPr>
        <w:t xml:space="preserve"> (Иванов И.А., Иванова Г.П., Блохина Н.В.)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7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0A7E" w:rsidRPr="00D455C1" w:rsidRDefault="00730A7E" w:rsidP="00D45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58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Правозащитная работа </w:t>
      </w:r>
      <w:r w:rsidR="00E7208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районной </w:t>
      </w:r>
      <w:r w:rsidRPr="0096758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организации Профсоюза</w:t>
      </w:r>
    </w:p>
    <w:p w:rsidR="00730A7E" w:rsidRPr="00730A7E" w:rsidRDefault="00730A7E" w:rsidP="00E7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Правозащитная работа </w:t>
      </w:r>
      <w:r w:rsidR="00967586">
        <w:rPr>
          <w:rFonts w:ascii="Times New Roman" w:eastAsia="Times New Roman" w:hAnsi="Times New Roman" w:cs="Times New Roman"/>
          <w:sz w:val="24"/>
          <w:szCs w:val="24"/>
        </w:rPr>
        <w:t xml:space="preserve">районной 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Профсоюза </w:t>
      </w:r>
      <w:r w:rsidR="007662A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662A2" w:rsidRPr="00730A7E">
        <w:rPr>
          <w:rFonts w:ascii="Times New Roman" w:eastAsia="Times New Roman" w:hAnsi="Times New Roman" w:cs="Times New Roman"/>
          <w:sz w:val="24"/>
          <w:szCs w:val="24"/>
        </w:rPr>
        <w:t>первичн</w:t>
      </w:r>
      <w:r w:rsidR="007662A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662A2" w:rsidRPr="00730A7E">
        <w:rPr>
          <w:rFonts w:ascii="Times New Roman" w:eastAsia="Times New Roman" w:hAnsi="Times New Roman" w:cs="Times New Roman"/>
          <w:sz w:val="24"/>
          <w:szCs w:val="24"/>
        </w:rPr>
        <w:t xml:space="preserve"> профсоюзн</w:t>
      </w:r>
      <w:r w:rsidR="007662A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662A2" w:rsidRPr="00730A7E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7662A2">
        <w:rPr>
          <w:rFonts w:ascii="Times New Roman" w:eastAsia="Times New Roman" w:hAnsi="Times New Roman" w:cs="Times New Roman"/>
          <w:sz w:val="24"/>
          <w:szCs w:val="24"/>
        </w:rPr>
        <w:t xml:space="preserve">и МБОУ «ООШ с. Б. </w:t>
      </w:r>
      <w:proofErr w:type="spellStart"/>
      <w:r w:rsidR="007662A2">
        <w:rPr>
          <w:rFonts w:ascii="Times New Roman" w:eastAsia="Times New Roman" w:hAnsi="Times New Roman" w:cs="Times New Roman"/>
          <w:sz w:val="24"/>
          <w:szCs w:val="24"/>
        </w:rPr>
        <w:t>Гусиха</w:t>
      </w:r>
      <w:proofErr w:type="spellEnd"/>
      <w:r w:rsidR="007662A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осуществляется по основным направлениям:</w:t>
      </w:r>
    </w:p>
    <w:p w:rsidR="00730A7E" w:rsidRPr="00730A7E" w:rsidRDefault="00730A7E" w:rsidP="00E720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7E">
        <w:rPr>
          <w:rFonts w:ascii="Times New Roman" w:eastAsia="Times New Roman" w:hAnsi="Times New Roman" w:cs="Times New Roman"/>
          <w:sz w:val="24"/>
          <w:szCs w:val="24"/>
        </w:rPr>
        <w:t>профилактика нарушений трудового законодательства в образовательных учреждениях;</w:t>
      </w:r>
    </w:p>
    <w:p w:rsidR="00730A7E" w:rsidRPr="00730A7E" w:rsidRDefault="00730A7E" w:rsidP="00E720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7E">
        <w:rPr>
          <w:rFonts w:ascii="Times New Roman" w:eastAsia="Times New Roman" w:hAnsi="Times New Roman" w:cs="Times New Roman"/>
          <w:sz w:val="24"/>
          <w:szCs w:val="24"/>
        </w:rPr>
        <w:t>выявление и устранение нарушений действующего законодательства;</w:t>
      </w:r>
    </w:p>
    <w:p w:rsidR="00730A7E" w:rsidRPr="00730A7E" w:rsidRDefault="00730A7E" w:rsidP="00E720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7E">
        <w:rPr>
          <w:rFonts w:ascii="Times New Roman" w:eastAsia="Times New Roman" w:hAnsi="Times New Roman" w:cs="Times New Roman"/>
          <w:sz w:val="24"/>
          <w:szCs w:val="24"/>
        </w:rPr>
        <w:t>оказание практической помощи членам Профсоюза в защите их трудовых прав и профессиональных интересов;</w:t>
      </w:r>
    </w:p>
    <w:p w:rsidR="00730A7E" w:rsidRPr="00730A7E" w:rsidRDefault="00730A7E" w:rsidP="00E720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7E">
        <w:rPr>
          <w:rFonts w:ascii="Times New Roman" w:eastAsia="Times New Roman" w:hAnsi="Times New Roman" w:cs="Times New Roman"/>
          <w:sz w:val="24"/>
          <w:szCs w:val="24"/>
        </w:rPr>
        <w:t>экспертиза проектов областных и муниципальных нормативных правовых актов, локальных нормативных документов;</w:t>
      </w:r>
    </w:p>
    <w:p w:rsidR="00730A7E" w:rsidRPr="00730A7E" w:rsidRDefault="00730A7E" w:rsidP="00E720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7E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информационно-методическая работа по правовым вопросам;</w:t>
      </w:r>
    </w:p>
    <w:p w:rsidR="00A8040A" w:rsidRPr="007662A2" w:rsidRDefault="00730A7E" w:rsidP="00E720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7E">
        <w:rPr>
          <w:rFonts w:ascii="Times New Roman" w:eastAsia="Times New Roman" w:hAnsi="Times New Roman" w:cs="Times New Roman"/>
          <w:sz w:val="24"/>
          <w:szCs w:val="24"/>
        </w:rPr>
        <w:t>проведение обучающих семинаров с профактивом.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A8040A" w:rsidRPr="00A8040A" w:rsidTr="00A8040A">
        <w:trPr>
          <w:tblCellSpacing w:w="7" w:type="dxa"/>
        </w:trPr>
        <w:tc>
          <w:tcPr>
            <w:tcW w:w="5000" w:type="pct"/>
            <w:vAlign w:val="center"/>
            <w:hideMark/>
          </w:tcPr>
          <w:p w:rsidR="00A8040A" w:rsidRPr="00A8040A" w:rsidRDefault="00A8040A" w:rsidP="00E72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 помог в решении вопроса по назначению льготной пенсии!</w:t>
            </w:r>
          </w:p>
        </w:tc>
      </w:tr>
      <w:tr w:rsidR="00A8040A" w:rsidRPr="00967586" w:rsidTr="00A8040A">
        <w:trPr>
          <w:tblCellSpacing w:w="7" w:type="dxa"/>
        </w:trPr>
        <w:tc>
          <w:tcPr>
            <w:tcW w:w="0" w:type="auto"/>
            <w:vAlign w:val="center"/>
            <w:hideMark/>
          </w:tcPr>
          <w:p w:rsidR="00A8040A" w:rsidRPr="00967586" w:rsidRDefault="00A8040A" w:rsidP="007662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5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FA8438F" wp14:editId="2534BDBC">
                  <wp:simplePos x="0" y="0"/>
                  <wp:positionH relativeFrom="column">
                    <wp:posOffset>16393</wp:posOffset>
                  </wp:positionH>
                  <wp:positionV relativeFrom="paragraph">
                    <wp:posOffset>-3139</wp:posOffset>
                  </wp:positionV>
                  <wp:extent cx="1720482" cy="1287149"/>
                  <wp:effectExtent l="19050" t="0" r="0" b="0"/>
                  <wp:wrapTight wrapText="bothSides">
                    <wp:wrapPolygon edited="0">
                      <wp:start x="-239" y="0"/>
                      <wp:lineTo x="-239" y="21419"/>
                      <wp:lineTo x="21525" y="21419"/>
                      <wp:lineTo x="21525" y="0"/>
                      <wp:lineTo x="-239" y="0"/>
                    </wp:wrapPolygon>
                  </wp:wrapTight>
                  <wp:docPr id="32" name="Рисунок 24" descr="http://profobrbk.ucoz.site/new/pobeda-v-su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rofobrbk.ucoz.site/new/pobeda-v-su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482" cy="1287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Ивановой Г. П. была оказана юридическая помощь </w:t>
            </w:r>
            <w:proofErr w:type="gramStart"/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</w:rPr>
              <w:t>в решении вопроса по признанию прав</w:t>
            </w:r>
            <w:r w:rsidR="007662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досрочное назначение страховой пенсии по старости в связи</w:t>
            </w:r>
            <w:proofErr w:type="gramEnd"/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педагогической деятельностью. Пенсионный фонд исключил из льготного стажа учителя курсы повышения квалификации, дополнительные выходные дни </w:t>
            </w:r>
            <w:proofErr w:type="spellStart"/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Радоницы</w:t>
            </w:r>
            <w:proofErr w:type="spellEnd"/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результате оказанной юридической  помощи, решением Базарно – </w:t>
            </w:r>
            <w:proofErr w:type="spellStart"/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суда от 02.09.2020г. все исключённые периоды из льготного стажа учителя были возвращены. Пенсию учитель будет получать уже с июля 2020 году, это на полтора года раньше,  как требовал ПФР. Исковое заявление было составлено главным правовым инспектором труда Гордеевой Т. А., интересы Ивановой Г. П. в суде представляла Шевченко Н. П., председатель районной организации </w:t>
            </w:r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Профсоюза.</w:t>
            </w:r>
          </w:p>
        </w:tc>
      </w:tr>
    </w:tbl>
    <w:p w:rsidR="00730A7E" w:rsidRPr="00730A7E" w:rsidRDefault="00730A7E" w:rsidP="00730A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0A7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Оплата труда</w:t>
      </w:r>
    </w:p>
    <w:p w:rsidR="00730A7E" w:rsidRPr="007662A2" w:rsidRDefault="00730A7E" w:rsidP="00766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сторон социального партнерства является неуклонное повышение и улучшение условий оплаты труда работников образования, в том числе предусматриваются меры по недопущению и ликвидации задолженности по заработной плате. Так, в 2020 году в рамках выполнения Указа Президента Российской Федерации Путина В.В. от 7 мая 2012 года №597 «О мероприятиях по реализации государственной социальной политики» проведено три мониторинга повышения заработной </w:t>
      </w:r>
      <w:proofErr w:type="gramStart"/>
      <w:r w:rsidRPr="00730A7E">
        <w:rPr>
          <w:rFonts w:ascii="Times New Roman" w:eastAsia="Times New Roman" w:hAnsi="Times New Roman" w:cs="Times New Roman"/>
          <w:sz w:val="24"/>
          <w:szCs w:val="24"/>
        </w:rPr>
        <w:t>платы с целью изучения эффективности совершенствования системы оплаты</w:t>
      </w:r>
      <w:proofErr w:type="gramEnd"/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труда, с учетом. По данным мониторинга, за </w:t>
      </w:r>
      <w:r w:rsidR="008F6605">
        <w:rPr>
          <w:rFonts w:ascii="Times New Roman" w:eastAsia="Times New Roman" w:hAnsi="Times New Roman" w:cs="Times New Roman"/>
          <w:sz w:val="24"/>
          <w:szCs w:val="24"/>
        </w:rPr>
        <w:t xml:space="preserve">октябрь 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2020 года среднемесячная заработная плата работников образовательных учреждений составила:</w:t>
      </w:r>
      <w:r w:rsidR="00766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180">
        <w:rPr>
          <w:rFonts w:ascii="Times New Roman" w:eastAsia="Times New Roman" w:hAnsi="Times New Roman" w:cs="Times New Roman"/>
          <w:sz w:val="24"/>
          <w:szCs w:val="24"/>
        </w:rPr>
        <w:t>в общеобразовате</w:t>
      </w:r>
      <w:r w:rsidR="00950180">
        <w:rPr>
          <w:rFonts w:ascii="Times New Roman" w:eastAsia="Times New Roman" w:hAnsi="Times New Roman" w:cs="Times New Roman"/>
          <w:sz w:val="24"/>
          <w:szCs w:val="24"/>
        </w:rPr>
        <w:t xml:space="preserve">льных учреждениях – </w:t>
      </w:r>
      <w:r w:rsidR="000B3EB1">
        <w:rPr>
          <w:rFonts w:ascii="Times New Roman" w:eastAsia="Times New Roman" w:hAnsi="Times New Roman" w:cs="Times New Roman"/>
          <w:sz w:val="24"/>
          <w:szCs w:val="24"/>
        </w:rPr>
        <w:t xml:space="preserve">18177,74 </w:t>
      </w:r>
      <w:proofErr w:type="spellStart"/>
      <w:r w:rsidR="000B3EB1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8F66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6605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="008F6605">
        <w:rPr>
          <w:rFonts w:ascii="Times New Roman" w:eastAsia="Times New Roman" w:hAnsi="Times New Roman" w:cs="Times New Roman"/>
          <w:sz w:val="24"/>
          <w:szCs w:val="24"/>
        </w:rPr>
        <w:t xml:space="preserve"> раб. -</w:t>
      </w:r>
      <w:r w:rsidR="000B3EB1" w:rsidRPr="000B3EB1">
        <w:rPr>
          <w:rFonts w:ascii="Times New Roman" w:eastAsia="Times New Roman" w:hAnsi="Times New Roman" w:cs="Times New Roman"/>
          <w:sz w:val="24"/>
          <w:szCs w:val="24"/>
        </w:rPr>
        <w:t>21834,56</w:t>
      </w:r>
      <w:r w:rsidR="008F6605" w:rsidRPr="000B3EB1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8F66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A7E" w:rsidRPr="00730A7E" w:rsidRDefault="007662A2" w:rsidP="00D45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 xml:space="preserve">аработная плата выплачивается своевременно и в полном объеме каждые полмесяца. </w:t>
      </w:r>
      <w:proofErr w:type="gramStart"/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 xml:space="preserve">В период введения ограничительных мероприятий в связи с угрозой распространения </w:t>
      </w:r>
      <w:proofErr w:type="spellStart"/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(COVID-19), действующих в соответствии с Указами Президента РФ от 26 марта 2020 г. №206 «Об объявлении в Российской Федерации нерабочих дней» и от 2 апреля 2020 г. №239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 xml:space="preserve"> инфекции» с 30 марта</w:t>
      </w:r>
      <w:proofErr w:type="gramEnd"/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 xml:space="preserve">по 30 апреля 2020 года, а также в соответствии с Указом Президента РФ от 28 апреля 2020г. №294 «О продлении действия мер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 xml:space="preserve"> инфекции» с 6 по 8 мая 2020 года были установлены нерабочие дни с сохранением за работниками заработной платы.</w:t>
      </w:r>
      <w:proofErr w:type="gramEnd"/>
    </w:p>
    <w:p w:rsidR="00730A7E" w:rsidRPr="00730A7E" w:rsidRDefault="00730A7E" w:rsidP="00D45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7E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Саратовской области №377-П «О внесении изменений в постановление Правительства Саратовской области от 26 марта 2020 года №208-П» определена организация работы образовательных учреждений в условиях домашней самоизоляции обучающихся и педагогических работников с применением дистанционных образовательных технологий с 27 марта 2020 года по 31 мая 2020 года включительно.</w:t>
      </w:r>
      <w:r w:rsidR="00766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В этот период оплата труда находилась на особом контроле, проводился мониторинг, который показал, что в период самоизоляции и применения электронного обучения и дистанционных образовательных технологий размер заработной платы, включая компенсационные и стимулирующие выплаты не уменьшился. Заработная плата работникам выплачивалась в полном объеме, своевременно и в каждые полмесяца.</w:t>
      </w:r>
    </w:p>
    <w:p w:rsidR="00730A7E" w:rsidRPr="00730A7E" w:rsidRDefault="00730A7E" w:rsidP="00D45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0A7E">
        <w:rPr>
          <w:rFonts w:ascii="Times New Roman" w:eastAsia="Times New Roman" w:hAnsi="Times New Roman" w:cs="Times New Roman"/>
          <w:sz w:val="24"/>
          <w:szCs w:val="24"/>
        </w:rPr>
        <w:t>Учителям, осуществляющим классное руководство, в соответствии с постановлением Правительства Российской Федерации от 4 апреля 2020 г. №448 «О внесении изменений в государственную программу Российской Федерации «Развитие образования», утвержденную постановлением Правительства РФ от 26.12.2017г. №1642 «Об утверждении государственной программы Российской Федерации «Развитие образования» с 1 сентября 2020 года введено ежемесячное денежное вознаграждение за классное руководство в размере 5000 рублей.</w:t>
      </w:r>
      <w:proofErr w:type="gramEnd"/>
    </w:p>
    <w:p w:rsidR="00730A7E" w:rsidRPr="00730A7E" w:rsidRDefault="00730A7E" w:rsidP="00D45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7E">
        <w:rPr>
          <w:rFonts w:ascii="Times New Roman" w:eastAsia="Times New Roman" w:hAnsi="Times New Roman" w:cs="Times New Roman"/>
          <w:sz w:val="24"/>
          <w:szCs w:val="24"/>
        </w:rPr>
        <w:t>Мониторинг показал, что проблем с начислением и выплатами вознаграждения за классное руководство нет</w:t>
      </w:r>
      <w:r w:rsidR="00950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педагоги в указанный срок выплаты заработной платы получают отдельной строкой оплату за классное руководство с вычетом 13% налога НФДЛ и 1% добровольного профсоюзного взноса.</w:t>
      </w:r>
    </w:p>
    <w:p w:rsidR="00730A7E" w:rsidRPr="00730A7E" w:rsidRDefault="00730A7E" w:rsidP="00D455C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0A7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Охрана труда</w:t>
      </w:r>
    </w:p>
    <w:p w:rsidR="00730A7E" w:rsidRPr="00C830B9" w:rsidRDefault="00C830B9" w:rsidP="00D45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B9">
        <w:rPr>
          <w:rFonts w:ascii="Times New Roman" w:eastAsia="Times New Roman" w:hAnsi="Times New Roman" w:cs="Times New Roman"/>
          <w:sz w:val="24"/>
          <w:szCs w:val="24"/>
        </w:rPr>
        <w:t xml:space="preserve">Работа по улучшению условий и охраны труда, сохранению здоровья работников, приведению образовательных учреждений в </w:t>
      </w:r>
      <w:proofErr w:type="spellStart"/>
      <w:r w:rsidRPr="00C830B9">
        <w:rPr>
          <w:rFonts w:ascii="Times New Roman" w:eastAsia="Times New Roman" w:hAnsi="Times New Roman" w:cs="Times New Roman"/>
          <w:sz w:val="24"/>
          <w:szCs w:val="24"/>
        </w:rPr>
        <w:t>пожаробезопасное</w:t>
      </w:r>
      <w:proofErr w:type="spellEnd"/>
      <w:r w:rsidRPr="00C830B9">
        <w:rPr>
          <w:rFonts w:ascii="Times New Roman" w:eastAsia="Times New Roman" w:hAnsi="Times New Roman" w:cs="Times New Roman"/>
          <w:sz w:val="24"/>
          <w:szCs w:val="24"/>
        </w:rPr>
        <w:t xml:space="preserve"> состояние осуществлялась в рамках реализации государственной политики в области охраны труда в соответствии с Трудовым кодексом РФ, с учетом складывающейся в этом году эпидемиологической ситуации.</w:t>
      </w:r>
      <w:r w:rsidR="008B4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987">
        <w:rPr>
          <w:rFonts w:ascii="Times New Roman" w:eastAsia="Times New Roman" w:hAnsi="Times New Roman" w:cs="Times New Roman"/>
          <w:sz w:val="24"/>
          <w:szCs w:val="24"/>
        </w:rPr>
        <w:t xml:space="preserve">Создание здоровых и безопасных условий труда работников </w:t>
      </w:r>
      <w:r w:rsidR="008B498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8B4987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одной  из задач </w:t>
      </w:r>
      <w:proofErr w:type="gramStart"/>
      <w:r w:rsidRPr="008B4987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8B498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830B9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приоритетных направлений Саратовской областной организации Общероссийского Профсоюза образования</w:t>
      </w:r>
      <w:proofErr w:type="gramEnd"/>
      <w:r w:rsidRPr="00C830B9">
        <w:rPr>
          <w:rFonts w:ascii="Times New Roman" w:eastAsia="Times New Roman" w:hAnsi="Times New Roman" w:cs="Times New Roman"/>
          <w:sz w:val="24"/>
          <w:szCs w:val="24"/>
        </w:rPr>
        <w:t xml:space="preserve">  на 2020-2025 годы.  </w:t>
      </w:r>
      <w:r w:rsidR="008B4987">
        <w:rPr>
          <w:rFonts w:ascii="Times New Roman" w:eastAsia="Times New Roman" w:hAnsi="Times New Roman" w:cs="Times New Roman"/>
          <w:sz w:val="24"/>
          <w:szCs w:val="24"/>
        </w:rPr>
        <w:t xml:space="preserve">В МБОУ «ООШ с. Б. </w:t>
      </w:r>
      <w:proofErr w:type="spellStart"/>
      <w:r w:rsidR="008B4987">
        <w:rPr>
          <w:rFonts w:ascii="Times New Roman" w:eastAsia="Times New Roman" w:hAnsi="Times New Roman" w:cs="Times New Roman"/>
          <w:sz w:val="24"/>
          <w:szCs w:val="24"/>
        </w:rPr>
        <w:t>Гусиха</w:t>
      </w:r>
      <w:proofErr w:type="spellEnd"/>
      <w:r w:rsidR="008B498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830B9">
        <w:rPr>
          <w:rFonts w:ascii="Times New Roman" w:eastAsia="Times New Roman" w:hAnsi="Times New Roman" w:cs="Times New Roman"/>
          <w:sz w:val="24"/>
          <w:szCs w:val="24"/>
        </w:rPr>
        <w:t xml:space="preserve"> заключен Коллективны</w:t>
      </w:r>
      <w:r w:rsidR="008B498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830B9">
        <w:rPr>
          <w:rFonts w:ascii="Times New Roman" w:eastAsia="Times New Roman" w:hAnsi="Times New Roman" w:cs="Times New Roman"/>
          <w:sz w:val="24"/>
          <w:szCs w:val="24"/>
        </w:rPr>
        <w:t xml:space="preserve"> договор с обязательным наличием раздела «Охрана труда».  Задолженностей по медосмотрам нет. На оплату </w:t>
      </w:r>
      <w:r w:rsidRPr="00C830B9">
        <w:rPr>
          <w:rFonts w:ascii="Times New Roman" w:eastAsia="Times New Roman" w:hAnsi="Times New Roman" w:cs="Times New Roman"/>
          <w:b/>
          <w:sz w:val="24"/>
          <w:szCs w:val="24"/>
        </w:rPr>
        <w:t>медосмотров работников</w:t>
      </w:r>
      <w:r w:rsidRPr="00C830B9">
        <w:rPr>
          <w:rFonts w:ascii="Times New Roman" w:eastAsia="Times New Roman" w:hAnsi="Times New Roman" w:cs="Times New Roman"/>
          <w:sz w:val="24"/>
          <w:szCs w:val="24"/>
        </w:rPr>
        <w:t xml:space="preserve"> было выделено 1578 тыс. рублей.  В условиях пандемии  работники образования  вынуждены работать в новых условиях. В обязательном порядке все работники проходили </w:t>
      </w:r>
      <w:r w:rsidRPr="00C830B9">
        <w:rPr>
          <w:rFonts w:ascii="Times New Roman" w:eastAsia="Times New Roman" w:hAnsi="Times New Roman" w:cs="Times New Roman"/>
          <w:b/>
          <w:sz w:val="24"/>
          <w:szCs w:val="24"/>
        </w:rPr>
        <w:t>внеплановый инструктаж по охране труд</w:t>
      </w:r>
      <w:r w:rsidRPr="00C830B9">
        <w:rPr>
          <w:rFonts w:ascii="Times New Roman" w:eastAsia="Times New Roman" w:hAnsi="Times New Roman" w:cs="Times New Roman"/>
          <w:sz w:val="24"/>
          <w:szCs w:val="24"/>
        </w:rPr>
        <w:t xml:space="preserve">а при работе в условиях новой </w:t>
      </w:r>
      <w:proofErr w:type="spellStart"/>
      <w:r w:rsidRPr="00C830B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C830B9">
        <w:rPr>
          <w:rFonts w:ascii="Times New Roman" w:eastAsia="Times New Roman" w:hAnsi="Times New Roman" w:cs="Times New Roman"/>
          <w:sz w:val="24"/>
          <w:szCs w:val="24"/>
        </w:rPr>
        <w:t xml:space="preserve"> инфекции, </w:t>
      </w:r>
      <w:r w:rsidRPr="00C830B9">
        <w:rPr>
          <w:rFonts w:ascii="Times New Roman" w:eastAsia="Times New Roman" w:hAnsi="Times New Roman" w:cs="Times New Roman"/>
          <w:b/>
          <w:sz w:val="24"/>
          <w:szCs w:val="24"/>
        </w:rPr>
        <w:t>первичный инструктаж на рабочем месте</w:t>
      </w:r>
      <w:r w:rsidRPr="00C830B9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заболевания, знакомятся с инструкцией по охране труда при использовании бактерицидного облучателя-</w:t>
      </w:r>
      <w:proofErr w:type="spellStart"/>
      <w:r w:rsidRPr="00C830B9">
        <w:rPr>
          <w:rFonts w:ascii="Times New Roman" w:eastAsia="Times New Roman" w:hAnsi="Times New Roman" w:cs="Times New Roman"/>
          <w:sz w:val="24"/>
          <w:szCs w:val="24"/>
        </w:rPr>
        <w:t>рециркулятора</w:t>
      </w:r>
      <w:proofErr w:type="spellEnd"/>
      <w:r w:rsidRPr="00C830B9">
        <w:rPr>
          <w:rFonts w:ascii="Times New Roman" w:eastAsia="Times New Roman" w:hAnsi="Times New Roman" w:cs="Times New Roman"/>
          <w:sz w:val="24"/>
          <w:szCs w:val="24"/>
        </w:rPr>
        <w:t xml:space="preserve">, порядком действий при выявлении сотрудника с признаками </w:t>
      </w:r>
      <w:proofErr w:type="spellStart"/>
      <w:r w:rsidR="008B4987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="008B4987">
        <w:rPr>
          <w:rFonts w:ascii="Times New Roman" w:eastAsia="Times New Roman" w:hAnsi="Times New Roman" w:cs="Times New Roman"/>
          <w:sz w:val="24"/>
          <w:szCs w:val="24"/>
        </w:rPr>
        <w:t xml:space="preserve"> и т</w:t>
      </w:r>
      <w:r w:rsidRPr="00C830B9">
        <w:rPr>
          <w:rFonts w:ascii="Times New Roman" w:eastAsia="Times New Roman" w:hAnsi="Times New Roman" w:cs="Times New Roman"/>
          <w:sz w:val="24"/>
          <w:szCs w:val="24"/>
        </w:rPr>
        <w:t xml:space="preserve">.д.  </w:t>
      </w:r>
      <w:proofErr w:type="gramStart"/>
      <w:r w:rsidR="00730A7E" w:rsidRPr="00C830B9">
        <w:rPr>
          <w:rFonts w:ascii="Times New Roman" w:eastAsia="Times New Roman" w:hAnsi="Times New Roman" w:cs="Times New Roman"/>
          <w:sz w:val="24"/>
          <w:szCs w:val="24"/>
        </w:rPr>
        <w:t xml:space="preserve">В 2020 году работа </w:t>
      </w:r>
      <w:r w:rsidR="008B4987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="00730A7E" w:rsidRPr="00C830B9">
        <w:rPr>
          <w:rFonts w:ascii="Times New Roman" w:eastAsia="Times New Roman" w:hAnsi="Times New Roman" w:cs="Times New Roman"/>
          <w:sz w:val="24"/>
          <w:szCs w:val="24"/>
        </w:rPr>
        <w:t xml:space="preserve">строилась в соответствии с Санитарно-эпидемиологическими правилами СП 3.1/2.4.3598-20 “Санитарно-эпидемиологические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30A7E" w:rsidRPr="00C830B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730A7E" w:rsidRPr="00C830B9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(COVID-19)” и письмом </w:t>
      </w:r>
      <w:proofErr w:type="spellStart"/>
      <w:r w:rsidR="00730A7E" w:rsidRPr="00C830B9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730A7E" w:rsidRPr="00C830B9">
        <w:rPr>
          <w:rFonts w:ascii="Times New Roman" w:eastAsia="Times New Roman" w:hAnsi="Times New Roman" w:cs="Times New Roman"/>
          <w:sz w:val="24"/>
          <w:szCs w:val="24"/>
        </w:rPr>
        <w:t xml:space="preserve"> № 02/16587-2020-24, </w:t>
      </w:r>
      <w:proofErr w:type="spellStart"/>
      <w:r w:rsidR="00730A7E" w:rsidRPr="00C830B9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730A7E" w:rsidRPr="00C830B9">
        <w:rPr>
          <w:rFonts w:ascii="Times New Roman" w:eastAsia="Times New Roman" w:hAnsi="Times New Roman" w:cs="Times New Roman"/>
          <w:sz w:val="24"/>
          <w:szCs w:val="24"/>
        </w:rPr>
        <w:t xml:space="preserve"> России № ГД-1192/03 от 12 августа 2020 г. «Об организации работы общеобразовательных организаций».</w:t>
      </w:r>
      <w:proofErr w:type="gramEnd"/>
    </w:p>
    <w:p w:rsidR="00730A7E" w:rsidRPr="00C830B9" w:rsidRDefault="00C830B9" w:rsidP="00C8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B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086D8FA" wp14:editId="403EC6DD">
            <wp:simplePos x="0" y="0"/>
            <wp:positionH relativeFrom="column">
              <wp:posOffset>-235585</wp:posOffset>
            </wp:positionH>
            <wp:positionV relativeFrom="paragraph">
              <wp:posOffset>-113665</wp:posOffset>
            </wp:positionV>
            <wp:extent cx="2859405" cy="2021205"/>
            <wp:effectExtent l="0" t="0" r="0" b="0"/>
            <wp:wrapSquare wrapText="bothSides"/>
            <wp:docPr id="9" name="Рисунок 9" descr="https://sarprof.ru/wp-content/uploads/2020/04/den-ot-2020-300x2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arprof.ru/wp-content/uploads/2020/04/den-ot-2020-300x21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A7E" w:rsidRPr="00C830B9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организация труда в этом году заменила ранее объявленную тему </w:t>
      </w:r>
      <w:proofErr w:type="gramStart"/>
      <w:r w:rsidR="00730A7E" w:rsidRPr="00C830B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730A7E" w:rsidRPr="00C830B9">
        <w:rPr>
          <w:rFonts w:ascii="Times New Roman" w:eastAsia="Times New Roman" w:hAnsi="Times New Roman" w:cs="Times New Roman"/>
          <w:sz w:val="24"/>
          <w:szCs w:val="24"/>
        </w:rPr>
        <w:t xml:space="preserve"> более актуальную: «Охрана труда в условиях пандемии».</w:t>
      </w:r>
      <w:r w:rsidRPr="00C830B9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</w:p>
    <w:p w:rsidR="00730A7E" w:rsidRPr="00C830B9" w:rsidRDefault="00730A7E" w:rsidP="00C8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987" w:rsidRDefault="008B4987" w:rsidP="00730A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A6A0A" w:rsidRDefault="007A6A0A" w:rsidP="00D93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66515" w:rsidRDefault="007A6A0A" w:rsidP="00C87D7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A6A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30A7E" w:rsidRPr="00A66515">
        <w:rPr>
          <w:rFonts w:ascii="Times New Roman" w:eastAsia="Times New Roman" w:hAnsi="Times New Roman" w:cs="Times New Roman"/>
          <w:b/>
          <w:bCs/>
          <w:sz w:val="32"/>
          <w:szCs w:val="32"/>
        </w:rPr>
        <w:t>Информационная работа</w:t>
      </w:r>
      <w:r w:rsidR="00A6651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A66515" w:rsidRPr="00A66515" w:rsidRDefault="00A66515" w:rsidP="00C87D79">
      <w:pPr>
        <w:spacing w:after="0"/>
        <w:jc w:val="both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en-US"/>
        </w:rPr>
      </w:pP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 xml:space="preserve"> В первичн</w:t>
      </w:r>
      <w:r w:rsidR="008B4987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ой</w:t>
      </w: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 xml:space="preserve"> профсоюзн</w:t>
      </w:r>
      <w:r w:rsidR="008B4987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ой</w:t>
      </w: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 xml:space="preserve"> организаци</w:t>
      </w:r>
      <w:r w:rsidR="008B4987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и</w:t>
      </w: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 xml:space="preserve"> </w:t>
      </w:r>
      <w:r w:rsidR="008B4987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 xml:space="preserve">МБОУ «ООШ с. Б. </w:t>
      </w:r>
      <w:proofErr w:type="spellStart"/>
      <w:r w:rsidR="008B4987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Гусиха</w:t>
      </w:r>
      <w:proofErr w:type="spellEnd"/>
      <w:r w:rsidR="008B4987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»</w:t>
      </w: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 xml:space="preserve">   прош</w:t>
      </w:r>
      <w:r w:rsidR="008B4987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 xml:space="preserve">ло </w:t>
      </w: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профсоюзн</w:t>
      </w:r>
      <w:r w:rsidR="008B4987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о</w:t>
      </w: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е собрани</w:t>
      </w:r>
      <w:r w:rsidR="008B4987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е</w:t>
      </w: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 xml:space="preserve"> с единой повесткой дня: </w:t>
      </w:r>
      <w:r w:rsidRPr="00A66515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en-US"/>
        </w:rPr>
        <w:t xml:space="preserve">«Профсоюз накануне </w:t>
      </w:r>
      <w:r w:rsidRPr="00A66515">
        <w:rPr>
          <w:rFonts w:ascii="Times New Roman" w:eastAsia="Calibri" w:hAnsi="Times New Roman" w:cs="Times New Roman"/>
          <w:b/>
          <w:color w:val="1D1B11"/>
          <w:sz w:val="24"/>
          <w:szCs w:val="24"/>
          <w:lang w:val="en-US" w:eastAsia="en-US"/>
        </w:rPr>
        <w:t>VIII</w:t>
      </w:r>
      <w:r w:rsidRPr="00A66515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en-US"/>
        </w:rPr>
        <w:t xml:space="preserve"> Съезда: факты, достижения, проблемы».</w:t>
      </w:r>
    </w:p>
    <w:p w:rsidR="00A66515" w:rsidRPr="00A66515" w:rsidRDefault="00A66515" w:rsidP="00C87D79">
      <w:pPr>
        <w:spacing w:after="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</w:pP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 xml:space="preserve">  Члены профсоюза были ознакомлены:</w:t>
      </w:r>
    </w:p>
    <w:p w:rsidR="00A66515" w:rsidRPr="00A66515" w:rsidRDefault="00A66515" w:rsidP="00C87D79">
      <w:pPr>
        <w:spacing w:after="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</w:pP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 xml:space="preserve">- с работой общероссийского Профсоюза образования по защите прав и законных интересов работников народного образования и науки; </w:t>
      </w:r>
    </w:p>
    <w:p w:rsidR="00A66515" w:rsidRPr="00A66515" w:rsidRDefault="00A66515" w:rsidP="00C87D79">
      <w:pPr>
        <w:spacing w:after="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</w:pP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-</w:t>
      </w:r>
      <w:r w:rsidR="008B4987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 xml:space="preserve"> </w:t>
      </w: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о переходе на электронные профсоюзные билеты и трудовые книжки;</w:t>
      </w:r>
    </w:p>
    <w:p w:rsidR="00A66515" w:rsidRPr="00A66515" w:rsidRDefault="00A66515" w:rsidP="00C87D79">
      <w:pPr>
        <w:spacing w:after="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</w:pP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- о проекте «Земский учитель»;</w:t>
      </w:r>
    </w:p>
    <w:p w:rsidR="00A66515" w:rsidRPr="00A66515" w:rsidRDefault="00A66515" w:rsidP="00C87D79">
      <w:pPr>
        <w:spacing w:after="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</w:pP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-</w:t>
      </w:r>
      <w:r w:rsidR="008B4987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 xml:space="preserve"> </w:t>
      </w: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 xml:space="preserve">об основных положениях законодательства по применению </w:t>
      </w:r>
      <w:proofErr w:type="spellStart"/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профстандартов</w:t>
      </w:r>
      <w:proofErr w:type="spellEnd"/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;</w:t>
      </w:r>
    </w:p>
    <w:p w:rsidR="00A66515" w:rsidRPr="00A66515" w:rsidRDefault="00A66515" w:rsidP="00C87D79">
      <w:pPr>
        <w:spacing w:after="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</w:pP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- о порядке и условиях оказания материальной помощи членам профсоюза;</w:t>
      </w:r>
    </w:p>
    <w:p w:rsidR="00A66515" w:rsidRPr="00A66515" w:rsidRDefault="00A66515" w:rsidP="00C87D79">
      <w:pPr>
        <w:spacing w:after="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</w:pP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lastRenderedPageBreak/>
        <w:t xml:space="preserve">- об участии первичной профсоюзной организации </w:t>
      </w:r>
      <w:r w:rsidR="008B4987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 xml:space="preserve">МБОУ «ООШ с. Б. </w:t>
      </w:r>
      <w:proofErr w:type="spellStart"/>
      <w:r w:rsidR="008B4987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Гусиха</w:t>
      </w:r>
      <w:proofErr w:type="spellEnd"/>
      <w:r w:rsidR="008B4987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»</w:t>
      </w: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 xml:space="preserve"> в организации «Года памяти и славы»;</w:t>
      </w:r>
    </w:p>
    <w:p w:rsidR="00A66515" w:rsidRPr="00A66515" w:rsidRDefault="00A66515" w:rsidP="00C87D79">
      <w:pPr>
        <w:spacing w:after="0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</w:pPr>
      <w:r w:rsidRPr="00A66515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- согласован план мероприятий по подготовке и проведению 30-летия Общеро</w:t>
      </w:r>
      <w:r w:rsidR="008B4987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ссийского Профсоюза образования.</w:t>
      </w:r>
    </w:p>
    <w:p w:rsidR="00730A7E" w:rsidRPr="0055542E" w:rsidRDefault="008B4987" w:rsidP="005B36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 xml:space="preserve"> профсоюзн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 xml:space="preserve"> страниц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 xml:space="preserve">. В условиях цифрового </w:t>
      </w:r>
      <w:r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 xml:space="preserve"> особая роль отводится организационным отношениям, организационной культуре, которая не должна основываться на бесконечном запросе справок и написании всевозможных бумажных отчётов.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ервичн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профсоюзн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МБОУ «ООШ с.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Гусиха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>перешла на электронный учёт членов Профсоюза с целью активного использования цифровых технологий д</w:t>
      </w:r>
      <w:r w:rsidR="00F1714B">
        <w:rPr>
          <w:rFonts w:ascii="Times New Roman" w:eastAsia="Times New Roman" w:hAnsi="Times New Roman" w:cs="Times New Roman"/>
          <w:sz w:val="24"/>
          <w:szCs w:val="24"/>
        </w:rPr>
        <w:t>ля формирования отчётных данных.</w:t>
      </w:r>
      <w:r w:rsidR="00730A7E" w:rsidRPr="00730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0A7E" w:rsidRPr="00730A7E" w:rsidRDefault="00730A7E" w:rsidP="00730A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0A7E">
        <w:rPr>
          <w:rFonts w:ascii="Times New Roman" w:eastAsia="Times New Roman" w:hAnsi="Times New Roman" w:cs="Times New Roman"/>
          <w:b/>
          <w:bCs/>
          <w:sz w:val="36"/>
          <w:szCs w:val="36"/>
        </w:rPr>
        <w:t>О финансовой деятельности</w:t>
      </w:r>
    </w:p>
    <w:p w:rsidR="00730A7E" w:rsidRPr="00730A7E" w:rsidRDefault="00730A7E" w:rsidP="005B3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7E">
        <w:rPr>
          <w:rFonts w:ascii="Times New Roman" w:eastAsia="Times New Roman" w:hAnsi="Times New Roman" w:cs="Times New Roman"/>
          <w:sz w:val="24"/>
          <w:szCs w:val="24"/>
        </w:rPr>
        <w:t>За истекший период продолжалась работа по созданию прочной финансовой базы, что позволило решать некоторые проблемы дальнейшего обеспечения защиты трудовых и социально-экономических прав работников отрасли, обеспечения технической оснащенности профсоюзных организаций всех уровней, их информационной базы.</w:t>
      </w:r>
      <w:r w:rsidR="005B3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В связи с нестабильной ситуацией в период пандемии </w:t>
      </w:r>
      <w:proofErr w:type="spellStart"/>
      <w:r w:rsidRPr="00730A7E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инфекции принята программа по реализации проекта «Рука профсоюзной помощи нуждающимся членам Профсоюза».</w:t>
      </w:r>
      <w:r w:rsidR="0055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>Цель программы – участие профсоюзных организаций системы об</w:t>
      </w:r>
      <w:r w:rsidR="0055542E">
        <w:rPr>
          <w:rFonts w:ascii="Times New Roman" w:eastAsia="Times New Roman" w:hAnsi="Times New Roman" w:cs="Times New Roman"/>
          <w:sz w:val="24"/>
          <w:szCs w:val="24"/>
        </w:rPr>
        <w:t>разо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вания всех уровней в долгосрочной благотворительной программе по оказанию разносторонней помощи членам Профсоюза, нуждающимся в материальной, социальной, психологической и юридической поддержке в период пандемии </w:t>
      </w:r>
      <w:proofErr w:type="spellStart"/>
      <w:r w:rsidRPr="00730A7E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730A7E">
        <w:rPr>
          <w:rFonts w:ascii="Times New Roman" w:eastAsia="Times New Roman" w:hAnsi="Times New Roman" w:cs="Times New Roman"/>
          <w:sz w:val="24"/>
          <w:szCs w:val="24"/>
        </w:rPr>
        <w:t>. В результате резко возросли потребности в средствах, выделяемых на эти цели.</w:t>
      </w:r>
      <w:r w:rsidR="005B3682">
        <w:rPr>
          <w:rFonts w:ascii="Times New Roman" w:eastAsia="Times New Roman" w:hAnsi="Times New Roman" w:cs="Times New Roman"/>
          <w:sz w:val="24"/>
          <w:szCs w:val="24"/>
        </w:rPr>
        <w:t xml:space="preserve"> На материальн</w:t>
      </w:r>
      <w:r w:rsidR="0055542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3682">
        <w:rPr>
          <w:rFonts w:ascii="Times New Roman" w:eastAsia="Times New Roman" w:hAnsi="Times New Roman" w:cs="Times New Roman"/>
          <w:sz w:val="24"/>
          <w:szCs w:val="24"/>
        </w:rPr>
        <w:t>ю помощь член</w:t>
      </w:r>
      <w:r w:rsidR="0055542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3682">
        <w:rPr>
          <w:rFonts w:ascii="Times New Roman" w:eastAsia="Times New Roman" w:hAnsi="Times New Roman" w:cs="Times New Roman"/>
          <w:sz w:val="24"/>
          <w:szCs w:val="24"/>
        </w:rPr>
        <w:t xml:space="preserve"> Профсоюза</w:t>
      </w:r>
      <w:r w:rsidR="0055542E">
        <w:rPr>
          <w:rFonts w:ascii="Times New Roman" w:eastAsia="Times New Roman" w:hAnsi="Times New Roman" w:cs="Times New Roman"/>
          <w:sz w:val="24"/>
          <w:szCs w:val="24"/>
        </w:rPr>
        <w:t xml:space="preserve"> Спиридоновой </w:t>
      </w:r>
      <w:proofErr w:type="spellStart"/>
      <w:r w:rsidR="0055542E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Start"/>
      <w:r w:rsidR="0055542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55542E">
        <w:rPr>
          <w:rFonts w:ascii="Times New Roman" w:eastAsia="Times New Roman" w:hAnsi="Times New Roman" w:cs="Times New Roman"/>
          <w:sz w:val="24"/>
          <w:szCs w:val="24"/>
        </w:rPr>
        <w:t>икт</w:t>
      </w:r>
      <w:proofErr w:type="spellEnd"/>
      <w:r w:rsidR="005554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3682">
        <w:rPr>
          <w:rFonts w:ascii="Times New Roman" w:eastAsia="Times New Roman" w:hAnsi="Times New Roman" w:cs="Times New Roman"/>
          <w:sz w:val="24"/>
          <w:szCs w:val="24"/>
        </w:rPr>
        <w:t>выплачен</w:t>
      </w:r>
      <w:r w:rsidR="005554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3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42E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730A7E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="0079556A">
        <w:rPr>
          <w:rFonts w:ascii="Times New Roman" w:eastAsia="Times New Roman" w:hAnsi="Times New Roman" w:cs="Times New Roman"/>
          <w:sz w:val="24"/>
          <w:szCs w:val="24"/>
        </w:rPr>
        <w:t xml:space="preserve"> На новогодние подарки членам профсоюза было выделено 3250 рублей.</w:t>
      </w:r>
      <w:bookmarkStart w:id="0" w:name="_GoBack"/>
      <w:bookmarkEnd w:id="0"/>
    </w:p>
    <w:p w:rsidR="00F87B9C" w:rsidRDefault="00F87B9C"/>
    <w:sectPr w:rsidR="00F87B9C" w:rsidSect="0005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1DC"/>
    <w:multiLevelType w:val="multilevel"/>
    <w:tmpl w:val="C0E0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D0BBD"/>
    <w:multiLevelType w:val="multilevel"/>
    <w:tmpl w:val="1292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D594D"/>
    <w:multiLevelType w:val="multilevel"/>
    <w:tmpl w:val="4E38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66BC2"/>
    <w:multiLevelType w:val="multilevel"/>
    <w:tmpl w:val="8138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279D2"/>
    <w:multiLevelType w:val="multilevel"/>
    <w:tmpl w:val="93E4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2727D"/>
    <w:multiLevelType w:val="multilevel"/>
    <w:tmpl w:val="DA86F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B1C6D"/>
    <w:multiLevelType w:val="multilevel"/>
    <w:tmpl w:val="53B6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D3561"/>
    <w:multiLevelType w:val="multilevel"/>
    <w:tmpl w:val="35AA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B0CA9"/>
    <w:multiLevelType w:val="multilevel"/>
    <w:tmpl w:val="D192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63CB7"/>
    <w:multiLevelType w:val="multilevel"/>
    <w:tmpl w:val="08A0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A7E"/>
    <w:rsid w:val="000565B1"/>
    <w:rsid w:val="000B3EB1"/>
    <w:rsid w:val="000C08FA"/>
    <w:rsid w:val="00116FAF"/>
    <w:rsid w:val="00146C00"/>
    <w:rsid w:val="0015288C"/>
    <w:rsid w:val="001C3D1D"/>
    <w:rsid w:val="001C5479"/>
    <w:rsid w:val="00271436"/>
    <w:rsid w:val="00282C74"/>
    <w:rsid w:val="003D5790"/>
    <w:rsid w:val="00424A7E"/>
    <w:rsid w:val="004C6A82"/>
    <w:rsid w:val="004D0C79"/>
    <w:rsid w:val="0055542E"/>
    <w:rsid w:val="00571E3E"/>
    <w:rsid w:val="005B3682"/>
    <w:rsid w:val="00616258"/>
    <w:rsid w:val="006D73F4"/>
    <w:rsid w:val="00730A7E"/>
    <w:rsid w:val="007662A2"/>
    <w:rsid w:val="0079556A"/>
    <w:rsid w:val="007A6A0A"/>
    <w:rsid w:val="008B4987"/>
    <w:rsid w:val="008F6605"/>
    <w:rsid w:val="00950180"/>
    <w:rsid w:val="00967586"/>
    <w:rsid w:val="00A32816"/>
    <w:rsid w:val="00A66515"/>
    <w:rsid w:val="00A8040A"/>
    <w:rsid w:val="00AD63D9"/>
    <w:rsid w:val="00B10012"/>
    <w:rsid w:val="00BC5D6B"/>
    <w:rsid w:val="00C61F12"/>
    <w:rsid w:val="00C830B9"/>
    <w:rsid w:val="00C87D79"/>
    <w:rsid w:val="00D455C1"/>
    <w:rsid w:val="00D52849"/>
    <w:rsid w:val="00D80FBC"/>
    <w:rsid w:val="00D935EA"/>
    <w:rsid w:val="00E43E30"/>
    <w:rsid w:val="00E72087"/>
    <w:rsid w:val="00F1714B"/>
    <w:rsid w:val="00F87B9C"/>
    <w:rsid w:val="00FD57A6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B1"/>
  </w:style>
  <w:style w:type="paragraph" w:styleId="2">
    <w:name w:val="heading 2"/>
    <w:basedOn w:val="a"/>
    <w:link w:val="20"/>
    <w:uiPriority w:val="9"/>
    <w:qFormat/>
    <w:rsid w:val="00730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A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30A7E"/>
    <w:rPr>
      <w:b/>
      <w:bCs/>
    </w:rPr>
  </w:style>
  <w:style w:type="paragraph" w:styleId="a4">
    <w:name w:val="Normal (Web)"/>
    <w:basedOn w:val="a"/>
    <w:uiPriority w:val="99"/>
    <w:unhideWhenUsed/>
    <w:rsid w:val="0073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0A7E"/>
    <w:rPr>
      <w:color w:val="0000FF"/>
      <w:u w:val="single"/>
    </w:rPr>
  </w:style>
  <w:style w:type="character" w:styleId="a6">
    <w:name w:val="Emphasis"/>
    <w:basedOn w:val="a0"/>
    <w:uiPriority w:val="20"/>
    <w:qFormat/>
    <w:rsid w:val="00730A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A7E"/>
    <w:rPr>
      <w:rFonts w:ascii="Tahoma" w:hAnsi="Tahoma" w:cs="Tahoma"/>
      <w:sz w:val="16"/>
      <w:szCs w:val="16"/>
    </w:rPr>
  </w:style>
  <w:style w:type="character" w:customStyle="1" w:styleId="e-reads">
    <w:name w:val="e-reads"/>
    <w:basedOn w:val="a0"/>
    <w:rsid w:val="00571E3E"/>
  </w:style>
  <w:style w:type="character" w:customStyle="1" w:styleId="ed-title">
    <w:name w:val="ed-title"/>
    <w:basedOn w:val="a0"/>
    <w:rsid w:val="00571E3E"/>
  </w:style>
  <w:style w:type="character" w:customStyle="1" w:styleId="ed-value">
    <w:name w:val="ed-value"/>
    <w:basedOn w:val="a0"/>
    <w:rsid w:val="00571E3E"/>
  </w:style>
  <w:style w:type="character" w:customStyle="1" w:styleId="ed-sep">
    <w:name w:val="ed-sep"/>
    <w:basedOn w:val="a0"/>
    <w:rsid w:val="00571E3E"/>
  </w:style>
  <w:style w:type="character" w:customStyle="1" w:styleId="e-author">
    <w:name w:val="e-author"/>
    <w:basedOn w:val="a0"/>
    <w:rsid w:val="00571E3E"/>
  </w:style>
  <w:style w:type="character" w:customStyle="1" w:styleId="e-date">
    <w:name w:val="e-date"/>
    <w:basedOn w:val="a0"/>
    <w:rsid w:val="00571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arprof.ru/wp-content/uploads/2020/02/2020-&#1062;&#1080;&#1092;&#1088;&#1086;&#1074;&#1080;&#1079;&#1072;&#1094;&#1080;&#1103;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s://sarprof.ru/wp-content/uploads/2020/04/den-ot-202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A2C2-9C09-478E-936E-D05063B7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18</cp:revision>
  <dcterms:created xsi:type="dcterms:W3CDTF">2021-02-19T10:05:00Z</dcterms:created>
  <dcterms:modified xsi:type="dcterms:W3CDTF">2021-03-12T15:01:00Z</dcterms:modified>
</cp:coreProperties>
</file>